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D8237B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419B5C3" w:rsidR="00DA3168" w:rsidRPr="00FD764D" w:rsidRDefault="00331EDF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="002932D7" w:rsidRPr="002932D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за припрему инвестиционих пројеката</w:t>
            </w:r>
            <w:r w:rsidRPr="00331ED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 xml:space="preserve">, </w:t>
            </w:r>
            <w:r w:rsidR="002932D7" w:rsidRPr="002932D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у</w:t>
            </w:r>
            <w:r w:rsidR="002932D7" w:rsidRPr="002932D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Latn-RS"/>
              </w:rPr>
              <w:t xml:space="preserve"> </w:t>
            </w:r>
            <w:r w:rsidR="002932D7" w:rsidRPr="002932D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RS"/>
              </w:rPr>
              <w:t>Сектору за инвестиције и инвестиционо и текуће одржавање</w:t>
            </w:r>
            <w:r w:rsidR="002932D7" w:rsidRPr="002932D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, Одељењe за инвестициону изградњу и управљање ризицима, Група за аналитичке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8237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74F5E9F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932D7" w:rsidRPr="002932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 xml:space="preserve">самостални </w:t>
            </w:r>
            <w:r w:rsidR="009238F0" w:rsidRPr="00FD764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932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932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932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161FE67" w:rsidR="00B95A8A" w:rsidRPr="00331EDF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D75203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932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932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932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932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932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932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932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932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932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932D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932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932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932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932D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932D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2932D7"/>
    <w:rsid w:val="0030568C"/>
    <w:rsid w:val="003121B7"/>
    <w:rsid w:val="003125EE"/>
    <w:rsid w:val="0031777B"/>
    <w:rsid w:val="00324892"/>
    <w:rsid w:val="00331EDF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82867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56080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AE3164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46D65"/>
    <w:rsid w:val="00D60B81"/>
    <w:rsid w:val="00D620DF"/>
    <w:rsid w:val="00D62999"/>
    <w:rsid w:val="00D63AE4"/>
    <w:rsid w:val="00D64600"/>
    <w:rsid w:val="00D8237B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48</cp:revision>
  <cp:lastPrinted>2022-10-21T06:33:00Z</cp:lastPrinted>
  <dcterms:created xsi:type="dcterms:W3CDTF">2021-10-18T06:55:00Z</dcterms:created>
  <dcterms:modified xsi:type="dcterms:W3CDTF">2026-01-15T12:05:00Z</dcterms:modified>
</cp:coreProperties>
</file>